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803" w:rsidRPr="00F469AF" w:rsidRDefault="00461803" w:rsidP="00461803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73"/>
        <w:gridCol w:w="2790"/>
        <w:gridCol w:w="3682"/>
      </w:tblGrid>
      <w:tr w:rsidR="00461803" w:rsidRPr="00F469AF" w:rsidTr="00EC3A9E">
        <w:trPr>
          <w:trHeight w:val="227"/>
          <w:jc w:val="center"/>
        </w:trPr>
        <w:tc>
          <w:tcPr>
            <w:tcW w:w="9573" w:type="dxa"/>
            <w:gridSpan w:val="3"/>
          </w:tcPr>
          <w:p w:rsidR="00461803" w:rsidRPr="00D0722A" w:rsidRDefault="00461803" w:rsidP="00D0722A"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D0722A" w:rsidRPr="00D0722A">
              <w:t>Локално конвексни простори</w:t>
            </w:r>
            <w:r w:rsidR="00D0722A" w:rsidRPr="00327F56">
              <w:t xml:space="preserve"> </w:t>
            </w:r>
          </w:p>
        </w:tc>
      </w:tr>
      <w:tr w:rsidR="00461803" w:rsidRPr="00F469AF" w:rsidTr="00EC3A9E">
        <w:trPr>
          <w:trHeight w:val="227"/>
          <w:jc w:val="center"/>
        </w:trPr>
        <w:tc>
          <w:tcPr>
            <w:tcW w:w="9573" w:type="dxa"/>
            <w:gridSpan w:val="3"/>
          </w:tcPr>
          <w:p w:rsidR="00461803" w:rsidRPr="00D0722A" w:rsidRDefault="00461803" w:rsidP="00EC3A9E">
            <w:pPr>
              <w:jc w:val="both"/>
              <w:rPr>
                <w:b/>
                <w:bCs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D0722A">
              <w:rPr>
                <w:b/>
                <w:bCs/>
                <w:lang w:val="sr-Cyrl-CS"/>
              </w:rPr>
              <w:t xml:space="preserve"> </w:t>
            </w:r>
            <w:r w:rsidR="00D0722A" w:rsidRPr="00656FD4">
              <w:rPr>
                <w:bCs/>
                <w:lang/>
              </w:rPr>
              <w:t>Стеван Пилиповић,</w:t>
            </w:r>
            <w:r w:rsidR="00D0722A">
              <w:rPr>
                <w:bCs/>
                <w:lang/>
              </w:rPr>
              <w:t xml:space="preserve"> Jasson Vindas</w:t>
            </w:r>
          </w:p>
        </w:tc>
      </w:tr>
      <w:tr w:rsidR="00461803" w:rsidRPr="00F469AF" w:rsidTr="00EC3A9E">
        <w:trPr>
          <w:trHeight w:val="227"/>
          <w:jc w:val="center"/>
        </w:trPr>
        <w:tc>
          <w:tcPr>
            <w:tcW w:w="9573" w:type="dxa"/>
            <w:gridSpan w:val="3"/>
          </w:tcPr>
          <w:p w:rsidR="00461803" w:rsidRPr="00D0722A" w:rsidRDefault="00461803" w:rsidP="00EC3A9E">
            <w:pPr>
              <w:jc w:val="both"/>
              <w:rPr>
                <w:lang w:val="en-U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D0722A">
              <w:rPr>
                <w:b/>
                <w:bCs/>
                <w:lang w:val="en-US"/>
              </w:rPr>
              <w:t xml:space="preserve"> </w:t>
            </w:r>
            <w:r w:rsidR="00D0722A" w:rsidRPr="00F469AF">
              <w:rPr>
                <w:b/>
                <w:bCs/>
                <w:lang w:val="sr-Cyrl-CS"/>
              </w:rPr>
              <w:t xml:space="preserve"> </w:t>
            </w:r>
            <w:r w:rsidR="00D0722A">
              <w:rPr>
                <w:b/>
                <w:bCs/>
                <w:lang w:val="en-US"/>
              </w:rPr>
              <w:t xml:space="preserve"> </w:t>
            </w:r>
            <w:r w:rsidR="00D0722A">
              <w:t>изборни</w:t>
            </w:r>
          </w:p>
        </w:tc>
      </w:tr>
      <w:tr w:rsidR="00461803" w:rsidRPr="00F469AF" w:rsidTr="00EC3A9E">
        <w:trPr>
          <w:trHeight w:val="227"/>
          <w:jc w:val="center"/>
        </w:trPr>
        <w:tc>
          <w:tcPr>
            <w:tcW w:w="9573" w:type="dxa"/>
            <w:gridSpan w:val="3"/>
          </w:tcPr>
          <w:p w:rsidR="00461803" w:rsidRPr="00D0722A" w:rsidRDefault="00461803" w:rsidP="00D0722A">
            <w:pPr>
              <w:jc w:val="both"/>
              <w:rPr>
                <w:lang w:val="en-U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D0722A">
              <w:rPr>
                <w:b/>
                <w:bCs/>
                <w:lang w:val="en-US"/>
              </w:rPr>
              <w:t xml:space="preserve"> </w:t>
            </w:r>
            <w:r w:rsidR="00D0722A">
              <w:rPr>
                <w:bCs/>
                <w:lang w:val="en-US"/>
              </w:rPr>
              <w:t xml:space="preserve">  10</w:t>
            </w:r>
          </w:p>
        </w:tc>
      </w:tr>
      <w:tr w:rsidR="00461803" w:rsidRPr="00F469AF" w:rsidTr="00EC3A9E">
        <w:trPr>
          <w:trHeight w:val="227"/>
          <w:jc w:val="center"/>
        </w:trPr>
        <w:tc>
          <w:tcPr>
            <w:tcW w:w="9573" w:type="dxa"/>
            <w:gridSpan w:val="3"/>
          </w:tcPr>
          <w:p w:rsidR="00461803" w:rsidRPr="00D0722A" w:rsidRDefault="00461803" w:rsidP="00EC3A9E">
            <w:pPr>
              <w:jc w:val="both"/>
              <w:rPr>
                <w:lang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  <w:r w:rsidR="00D0722A">
              <w:rPr>
                <w:b/>
                <w:bCs/>
                <w:lang w:val="en-US"/>
              </w:rPr>
              <w:t xml:space="preserve"> -</w:t>
            </w:r>
          </w:p>
        </w:tc>
      </w:tr>
      <w:tr w:rsidR="00461803" w:rsidRPr="00F469AF" w:rsidTr="00EC3A9E">
        <w:trPr>
          <w:trHeight w:val="227"/>
          <w:jc w:val="center"/>
        </w:trPr>
        <w:tc>
          <w:tcPr>
            <w:tcW w:w="9573" w:type="dxa"/>
            <w:gridSpan w:val="3"/>
          </w:tcPr>
          <w:p w:rsidR="00461803" w:rsidRPr="00F469AF" w:rsidRDefault="00461803" w:rsidP="00EC3A9E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</w:p>
          <w:p w:rsidR="00461803" w:rsidRPr="00F469AF" w:rsidRDefault="00C24419" w:rsidP="00C24419">
            <w:pPr>
              <w:rPr>
                <w:b/>
                <w:bCs/>
                <w:lang w:val="sr-Cyrl-CS"/>
              </w:rPr>
            </w:pPr>
            <w:r>
              <w:rPr>
                <w:rStyle w:val="fontstyle01"/>
                <w:rFonts w:asciiTheme="minorHAnsi" w:hAnsiTheme="minorHAnsi" w:cstheme="minorHAnsi"/>
                <w:sz w:val="22"/>
                <w:szCs w:val="22"/>
                <w:lang/>
              </w:rPr>
              <w:t>П</w:t>
            </w:r>
            <w:r w:rsidRPr="00C24419">
              <w:rPr>
                <w:rStyle w:val="fontstyle01"/>
                <w:rFonts w:asciiTheme="minorHAnsi" w:hAnsiTheme="minorHAnsi" w:cstheme="minorHAnsi"/>
                <w:sz w:val="22"/>
                <w:szCs w:val="22"/>
              </w:rPr>
              <w:t xml:space="preserve">овезивање алгебарских и тополошких структура </w:t>
            </w:r>
            <w:r>
              <w:rPr>
                <w:rStyle w:val="fontstyle01"/>
                <w:rFonts w:asciiTheme="minorHAnsi" w:hAnsiTheme="minorHAnsi" w:cstheme="minorHAnsi"/>
                <w:sz w:val="22"/>
                <w:szCs w:val="22"/>
                <w:lang/>
              </w:rPr>
              <w:t>и усвајање основних принципа локално конвексних структура. Разумевање карактеристичних примера одговарајућих структура и примена у проучавању разних класа оператора.</w:t>
            </w:r>
          </w:p>
          <w:p w:rsidR="00461803" w:rsidRPr="00F469AF" w:rsidRDefault="00461803" w:rsidP="00EC3A9E">
            <w:pPr>
              <w:jc w:val="both"/>
              <w:rPr>
                <w:b/>
                <w:bCs/>
                <w:lang w:val="sr-Cyrl-CS"/>
              </w:rPr>
            </w:pPr>
          </w:p>
        </w:tc>
      </w:tr>
      <w:tr w:rsidR="00461803" w:rsidRPr="00F469AF" w:rsidTr="00EC3A9E">
        <w:trPr>
          <w:trHeight w:val="227"/>
          <w:jc w:val="center"/>
        </w:trPr>
        <w:tc>
          <w:tcPr>
            <w:tcW w:w="9573" w:type="dxa"/>
            <w:gridSpan w:val="3"/>
          </w:tcPr>
          <w:p w:rsidR="00461803" w:rsidRPr="00F469AF" w:rsidRDefault="00461803" w:rsidP="00EC3A9E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:rsidR="00461803" w:rsidRPr="00C06FAF" w:rsidRDefault="00C06FAF" w:rsidP="00EC3A9E">
            <w:pPr>
              <w:jc w:val="both"/>
              <w:rPr>
                <w:b/>
                <w:bCs/>
              </w:rPr>
            </w:pPr>
            <w:r>
              <w:rPr>
                <w:bCs/>
                <w:lang/>
              </w:rPr>
              <w:t xml:space="preserve">Разумевање основних појмова теорије локално конвексих простора: уравнотежени, упијајући и конвексни скупови. Усвајање основних принципа  и специфичности разноврсних локално конвексних простора. Проучавање тензорског производа и везе линеарног оператора на локално конвексном простору  и његовог језгра. </w:t>
            </w:r>
          </w:p>
          <w:p w:rsidR="00461803" w:rsidRPr="00F469AF" w:rsidRDefault="00461803" w:rsidP="00EC3A9E">
            <w:pPr>
              <w:jc w:val="both"/>
              <w:rPr>
                <w:lang w:val="sr-Cyrl-CS"/>
              </w:rPr>
            </w:pPr>
          </w:p>
        </w:tc>
      </w:tr>
      <w:tr w:rsidR="00461803" w:rsidRPr="00F469AF" w:rsidTr="00EC3A9E">
        <w:trPr>
          <w:trHeight w:val="227"/>
          <w:jc w:val="center"/>
        </w:trPr>
        <w:tc>
          <w:tcPr>
            <w:tcW w:w="9573" w:type="dxa"/>
            <w:gridSpan w:val="3"/>
          </w:tcPr>
          <w:p w:rsidR="00461803" w:rsidRPr="00F469AF" w:rsidRDefault="00461803" w:rsidP="00EC3A9E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:rsidR="00461803" w:rsidRPr="00F469AF" w:rsidRDefault="00461803" w:rsidP="00EC3A9E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>Теоријска настава</w:t>
            </w:r>
          </w:p>
          <w:p w:rsidR="00461803" w:rsidRDefault="00C24419" w:rsidP="00C24419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Векторско-тополошки простори, локална конвексност, Фрешеови простори. Линеарна пресликавања, дуалност, Радонове мере и дистрибуције, тензорски производ и теореме о језгру.</w:t>
            </w:r>
            <w:r w:rsidR="00C06FAF">
              <w:rPr>
                <w:lang w:val="sr-Cyrl-CS"/>
              </w:rPr>
              <w:t xml:space="preserve"> Нуклеарни оператори.</w:t>
            </w:r>
          </w:p>
          <w:p w:rsidR="00C24419" w:rsidRPr="00F469AF" w:rsidRDefault="00C24419" w:rsidP="00C24419">
            <w:pPr>
              <w:jc w:val="both"/>
              <w:rPr>
                <w:lang w:val="sr-Cyrl-CS"/>
              </w:rPr>
            </w:pPr>
          </w:p>
        </w:tc>
      </w:tr>
      <w:tr w:rsidR="00461803" w:rsidRPr="00F469AF" w:rsidTr="00EC3A9E">
        <w:trPr>
          <w:trHeight w:val="227"/>
          <w:jc w:val="center"/>
        </w:trPr>
        <w:tc>
          <w:tcPr>
            <w:tcW w:w="9573" w:type="dxa"/>
            <w:gridSpan w:val="3"/>
          </w:tcPr>
          <w:p w:rsidR="00461803" w:rsidRPr="00F469AF" w:rsidRDefault="00461803" w:rsidP="00EC3A9E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:rsidR="00D0722A" w:rsidRPr="00D0722A" w:rsidRDefault="00D0722A" w:rsidP="00D0722A">
            <w:pPr>
              <w:pStyle w:val="ListParagraph"/>
              <w:numPr>
                <w:ilvl w:val="0"/>
                <w:numId w:val="1"/>
              </w:numPr>
              <w:rPr>
                <w:rStyle w:val="fontstyle01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0722A">
              <w:rPr>
                <w:rStyle w:val="fontstyle01"/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R. </w:t>
            </w:r>
            <w:r w:rsidRPr="00D0722A">
              <w:rPr>
                <w:rStyle w:val="fontstyle01"/>
                <w:rFonts w:asciiTheme="minorHAnsi" w:hAnsiTheme="minorHAnsi" w:cstheme="minorHAnsi"/>
                <w:sz w:val="22"/>
                <w:szCs w:val="22"/>
              </w:rPr>
              <w:t>Meise, D. Vogt, Introduction to functional analysis</w:t>
            </w:r>
            <w:proofErr w:type="gramStart"/>
            <w:r w:rsidRPr="00D0722A">
              <w:rPr>
                <w:rStyle w:val="fontstyle01"/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>
              <w:rPr>
                <w:rStyle w:val="fontstyle01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D0722A">
              <w:rPr>
                <w:rStyle w:val="fontstyle01"/>
                <w:rFonts w:asciiTheme="minorHAnsi" w:hAnsiTheme="minorHAnsi" w:cstheme="minorHAnsi"/>
                <w:sz w:val="22"/>
                <w:szCs w:val="22"/>
              </w:rPr>
              <w:t>Oxford</w:t>
            </w:r>
            <w:proofErr w:type="gramEnd"/>
            <w:r w:rsidRPr="00D0722A">
              <w:rPr>
                <w:rStyle w:val="fontstyle01"/>
                <w:rFonts w:asciiTheme="minorHAnsi" w:hAnsiTheme="minorHAnsi" w:cstheme="minorHAnsi"/>
                <w:sz w:val="22"/>
                <w:szCs w:val="22"/>
              </w:rPr>
              <w:t xml:space="preserve"> University Press,</w:t>
            </w:r>
            <w:r>
              <w:rPr>
                <w:rStyle w:val="fontstyle01"/>
                <w:rFonts w:asciiTheme="minorHAnsi" w:hAnsiTheme="minorHAnsi" w:cstheme="minorHAnsi"/>
                <w:sz w:val="22"/>
                <w:szCs w:val="22"/>
              </w:rPr>
              <w:t xml:space="preserve"> Oxford, </w:t>
            </w:r>
            <w:r w:rsidRPr="00D0722A">
              <w:rPr>
                <w:rStyle w:val="fontstyle01"/>
                <w:rFonts w:asciiTheme="minorHAnsi" w:hAnsiTheme="minorHAnsi" w:cstheme="minorHAnsi"/>
                <w:sz w:val="22"/>
                <w:szCs w:val="22"/>
              </w:rPr>
              <w:t xml:space="preserve"> 1997. </w:t>
            </w:r>
          </w:p>
          <w:p w:rsidR="00D0722A" w:rsidRPr="00D0722A" w:rsidRDefault="00D0722A" w:rsidP="00D0722A">
            <w:pPr>
              <w:pStyle w:val="ListParagraph"/>
              <w:numPr>
                <w:ilvl w:val="0"/>
                <w:numId w:val="1"/>
              </w:numPr>
              <w:rPr>
                <w:rStyle w:val="fontstyle01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0722A">
              <w:rPr>
                <w:rStyle w:val="fontstyle01"/>
                <w:rFonts w:asciiTheme="minorHAnsi" w:hAnsiTheme="minorHAnsi" w:cstheme="minorHAnsi"/>
                <w:sz w:val="22"/>
                <w:szCs w:val="22"/>
              </w:rPr>
              <w:t xml:space="preserve">H.Schaefer, Topological Vector Spaces, </w:t>
            </w:r>
            <w:r>
              <w:rPr>
                <w:rStyle w:val="fontstyle01"/>
                <w:rFonts w:asciiTheme="minorHAnsi" w:hAnsiTheme="minorHAnsi" w:cstheme="minorHAnsi"/>
                <w:sz w:val="22"/>
                <w:szCs w:val="22"/>
              </w:rPr>
              <w:t>Springer-Verlag</w:t>
            </w:r>
            <w:r w:rsidRPr="00D0722A">
              <w:rPr>
                <w:rStyle w:val="fontstyle01"/>
                <w:rFonts w:asciiTheme="minorHAnsi" w:hAnsiTheme="minorHAnsi" w:cstheme="minorHAnsi"/>
                <w:sz w:val="22"/>
                <w:szCs w:val="22"/>
              </w:rPr>
              <w:t>, NewYork, 19</w:t>
            </w:r>
            <w:r>
              <w:rPr>
                <w:rStyle w:val="fontstyle01"/>
                <w:rFonts w:asciiTheme="minorHAnsi" w:hAnsiTheme="minorHAnsi" w:cstheme="minorHAnsi"/>
                <w:sz w:val="22"/>
                <w:szCs w:val="22"/>
              </w:rPr>
              <w:t>71.</w:t>
            </w:r>
          </w:p>
          <w:p w:rsidR="00461803" w:rsidRPr="00D0722A" w:rsidRDefault="00D0722A" w:rsidP="00D0722A">
            <w:pPr>
              <w:pStyle w:val="ListParagraph"/>
              <w:numPr>
                <w:ilvl w:val="0"/>
                <w:numId w:val="1"/>
              </w:numPr>
              <w:jc w:val="both"/>
              <w:rPr>
                <w:lang w:val="sr-Cyrl-CS"/>
              </w:rPr>
            </w:pPr>
            <w:r w:rsidRPr="00D0722A">
              <w:rPr>
                <w:rFonts w:cstheme="minorHAnsi"/>
              </w:rPr>
              <w:t>F. Treves, Topological Vector Spaces, Distributions and Kernels, Dover Publications Inc, New York,  2006.</w:t>
            </w:r>
          </w:p>
          <w:p w:rsidR="00D0722A" w:rsidRPr="00F469AF" w:rsidRDefault="00D0722A" w:rsidP="00D0722A">
            <w:pPr>
              <w:pStyle w:val="ListParagraph"/>
              <w:jc w:val="both"/>
              <w:rPr>
                <w:lang w:val="sr-Cyrl-CS"/>
              </w:rPr>
            </w:pPr>
          </w:p>
        </w:tc>
      </w:tr>
      <w:tr w:rsidR="00461803" w:rsidRPr="00F469AF" w:rsidTr="00EC3A9E">
        <w:trPr>
          <w:trHeight w:val="227"/>
          <w:jc w:val="center"/>
        </w:trPr>
        <w:tc>
          <w:tcPr>
            <w:tcW w:w="2873" w:type="dxa"/>
          </w:tcPr>
          <w:p w:rsidR="00461803" w:rsidRPr="00F469AF" w:rsidRDefault="00461803" w:rsidP="00EC3A9E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:rsidR="00461803" w:rsidRPr="00F469AF" w:rsidRDefault="00461803" w:rsidP="00EC3A9E">
            <w:pPr>
              <w:jc w:val="both"/>
              <w:rPr>
                <w:bCs/>
                <w:lang w:val="sr-Cyrl-CS"/>
              </w:rPr>
            </w:pPr>
            <w:r w:rsidRPr="00F469AF">
              <w:rPr>
                <w:lang w:val="sr-Cyrl-CS"/>
              </w:rPr>
              <w:t>Теоријска настава:</w:t>
            </w:r>
            <w:r w:rsidR="00C06FAF">
              <w:rPr>
                <w:lang w:val="sr-Cyrl-CS"/>
              </w:rPr>
              <w:t xml:space="preserve"> 4</w:t>
            </w:r>
          </w:p>
        </w:tc>
        <w:tc>
          <w:tcPr>
            <w:tcW w:w="3819" w:type="dxa"/>
          </w:tcPr>
          <w:p w:rsidR="00461803" w:rsidRPr="00F469AF" w:rsidRDefault="00461803" w:rsidP="00EC3A9E">
            <w:pPr>
              <w:jc w:val="both"/>
              <w:rPr>
                <w:bCs/>
                <w:lang w:val="sr-Cyrl-CS"/>
              </w:rPr>
            </w:pPr>
            <w:r w:rsidRPr="00F469AF">
              <w:rPr>
                <w:lang w:val="sr-Cyrl-CS"/>
              </w:rPr>
              <w:t>Практична настава:</w:t>
            </w:r>
          </w:p>
        </w:tc>
      </w:tr>
      <w:tr w:rsidR="00461803" w:rsidRPr="00F469AF" w:rsidTr="00EC3A9E">
        <w:trPr>
          <w:trHeight w:val="227"/>
          <w:jc w:val="center"/>
        </w:trPr>
        <w:tc>
          <w:tcPr>
            <w:tcW w:w="9573" w:type="dxa"/>
            <w:gridSpan w:val="3"/>
          </w:tcPr>
          <w:p w:rsidR="00461803" w:rsidRPr="00F469AF" w:rsidRDefault="00461803" w:rsidP="00EC3A9E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:rsidR="00D0722A" w:rsidRPr="0038789B" w:rsidRDefault="00D0722A" w:rsidP="00D0722A">
            <w:pPr>
              <w:tabs>
                <w:tab w:val="left" w:pos="567"/>
              </w:tabs>
              <w:spacing w:after="60"/>
              <w:jc w:val="both"/>
              <w:rPr>
                <w:bCs/>
                <w:lang w:val="sr-Cyrl-CS"/>
              </w:rPr>
            </w:pPr>
            <w:r w:rsidRPr="0038789B">
              <w:rPr>
                <w:bCs/>
                <w:lang w:val="sr-Cyrl-CS"/>
              </w:rPr>
              <w:t xml:space="preserve">Предавања, дискусије </w:t>
            </w:r>
            <w:r>
              <w:rPr>
                <w:bCs/>
                <w:lang/>
              </w:rPr>
              <w:t xml:space="preserve"> и </w:t>
            </w:r>
            <w:r w:rsidRPr="0038789B">
              <w:rPr>
                <w:bCs/>
                <w:lang w:val="sr-Cyrl-CS"/>
              </w:rPr>
              <w:t xml:space="preserve">редовне </w:t>
            </w:r>
            <w:r>
              <w:rPr>
                <w:bCs/>
                <w:lang w:val="sr-Cyrl-CS"/>
              </w:rPr>
              <w:t>консултације</w:t>
            </w:r>
          </w:p>
          <w:p w:rsidR="00461803" w:rsidRPr="00F469AF" w:rsidRDefault="00461803" w:rsidP="00EC3A9E">
            <w:pPr>
              <w:jc w:val="both"/>
              <w:rPr>
                <w:lang w:val="sr-Cyrl-CS"/>
              </w:rPr>
            </w:pPr>
          </w:p>
        </w:tc>
      </w:tr>
      <w:tr w:rsidR="00461803" w:rsidRPr="00F469AF" w:rsidTr="00EC3A9E">
        <w:trPr>
          <w:trHeight w:val="227"/>
          <w:jc w:val="center"/>
        </w:trPr>
        <w:tc>
          <w:tcPr>
            <w:tcW w:w="9573" w:type="dxa"/>
            <w:gridSpan w:val="3"/>
          </w:tcPr>
          <w:p w:rsidR="00461803" w:rsidRPr="00F469AF" w:rsidRDefault="00461803" w:rsidP="00EC3A9E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:rsidR="00D0722A" w:rsidRPr="0038789B" w:rsidRDefault="00D0722A" w:rsidP="00D0722A">
            <w:pPr>
              <w:jc w:val="both"/>
              <w:rPr>
                <w:bCs/>
                <w:lang w:val="sr-Cyrl-CS"/>
              </w:rPr>
            </w:pPr>
            <w:r w:rsidRPr="0038789B">
              <w:rPr>
                <w:bCs/>
                <w:lang w:val="sr-Cyrl-CS"/>
              </w:rPr>
              <w:t xml:space="preserve">Решавање </w:t>
            </w:r>
            <w:r>
              <w:rPr>
                <w:bCs/>
                <w:lang w:val="sr-Cyrl-CS"/>
              </w:rPr>
              <w:t>изабраних</w:t>
            </w:r>
            <w:r w:rsidRPr="0038789B">
              <w:rPr>
                <w:bCs/>
                <w:lang w:val="sr-Cyrl-CS"/>
              </w:rPr>
              <w:t xml:space="preserve"> домаћих задатака: 50 поена; усмени део испита: 50 поена</w:t>
            </w:r>
          </w:p>
          <w:p w:rsidR="00461803" w:rsidRPr="00F469AF" w:rsidRDefault="00461803" w:rsidP="00EC3A9E">
            <w:pPr>
              <w:jc w:val="both"/>
              <w:rPr>
                <w:b/>
                <w:bCs/>
                <w:lang w:val="sr-Cyrl-CS"/>
              </w:rPr>
            </w:pPr>
          </w:p>
        </w:tc>
      </w:tr>
      <w:tr w:rsidR="00461803" w:rsidRPr="00F469AF" w:rsidTr="00EC3A9E">
        <w:trPr>
          <w:trHeight w:val="227"/>
          <w:jc w:val="center"/>
        </w:trPr>
        <w:tc>
          <w:tcPr>
            <w:tcW w:w="9573" w:type="dxa"/>
            <w:gridSpan w:val="3"/>
          </w:tcPr>
          <w:p w:rsidR="00461803" w:rsidRPr="00F469AF" w:rsidRDefault="00461803" w:rsidP="00EC3A9E">
            <w:pPr>
              <w:jc w:val="both"/>
              <w:rPr>
                <w:lang w:val="sr-Cyrl-CS"/>
              </w:rPr>
            </w:pPr>
            <w:r w:rsidRPr="00F469AF">
              <w:rPr>
                <w:lang w:val="sr-Cyrl-CS"/>
              </w:rPr>
              <w:t>Начин провере знања могу бити различити : (писмени испити, усмени испт, презентација пројекта, семинари итд......</w:t>
            </w:r>
          </w:p>
        </w:tc>
      </w:tr>
      <w:tr w:rsidR="00461803" w:rsidRPr="00F469AF" w:rsidTr="00EC3A9E">
        <w:trPr>
          <w:trHeight w:val="227"/>
          <w:jc w:val="center"/>
        </w:trPr>
        <w:tc>
          <w:tcPr>
            <w:tcW w:w="9573" w:type="dxa"/>
            <w:gridSpan w:val="3"/>
          </w:tcPr>
          <w:p w:rsidR="00461803" w:rsidRPr="00F469AF" w:rsidRDefault="00461803" w:rsidP="00EC3A9E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lang w:val="sr-Cyrl-CS"/>
              </w:rPr>
              <w:t>*максимална дужна 1 страница А4 формата</w:t>
            </w:r>
          </w:p>
        </w:tc>
      </w:tr>
    </w:tbl>
    <w:p w:rsidR="00461803" w:rsidRPr="00F469AF" w:rsidRDefault="00461803" w:rsidP="00461803">
      <w:pPr>
        <w:jc w:val="both"/>
        <w:rPr>
          <w:b/>
          <w:u w:val="single"/>
          <w:lang w:val="sr-Cyrl-CS"/>
        </w:rPr>
      </w:pPr>
    </w:p>
    <w:p w:rsidR="00102943" w:rsidRDefault="00102943"/>
    <w:sectPr w:rsidR="00102943" w:rsidSect="00A047C2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806FAB"/>
    <w:multiLevelType w:val="hybridMultilevel"/>
    <w:tmpl w:val="66B463D8"/>
    <w:lvl w:ilvl="0" w:tplc="0EDA39A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61803"/>
    <w:rsid w:val="00102943"/>
    <w:rsid w:val="002B2983"/>
    <w:rsid w:val="00461803"/>
    <w:rsid w:val="00597597"/>
    <w:rsid w:val="00A047C2"/>
    <w:rsid w:val="00C06FAF"/>
    <w:rsid w:val="00C24419"/>
    <w:rsid w:val="00CB508C"/>
    <w:rsid w:val="00D07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7597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D0722A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D0722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6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Marko Nedeljkov</dc:creator>
  <cp:lastModifiedBy>TeONeN</cp:lastModifiedBy>
  <cp:revision>4</cp:revision>
  <dcterms:created xsi:type="dcterms:W3CDTF">2022-02-11T12:00:00Z</dcterms:created>
  <dcterms:modified xsi:type="dcterms:W3CDTF">2022-02-11T12:27:00Z</dcterms:modified>
</cp:coreProperties>
</file>